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14E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color w:val="auto"/>
          <w:sz w:val="36"/>
          <w:szCs w:val="36"/>
          <w:highlight w:val="none"/>
          <w:lang w:val="en-US" w:eastAsia="zh-CN"/>
        </w:rPr>
        <w:t>杭州之江茶叶有限公司</w:t>
      </w:r>
      <w:r>
        <w:rPr>
          <w:rFonts w:hint="eastAsia" w:ascii="Times New Roman Regular" w:hAnsi="Times New Roman Regular" w:eastAsia="方正小标宋简体" w:cs="Times New Roman Regular"/>
          <w:color w:val="auto"/>
          <w:sz w:val="36"/>
          <w:szCs w:val="36"/>
          <w:highlight w:val="none"/>
          <w:lang w:val="en-US" w:eastAsia="zh-CN"/>
        </w:rPr>
        <w:t>茶叶除杂</w:t>
      </w:r>
      <w:r>
        <w:rPr>
          <w:rFonts w:hint="default" w:ascii="Times New Roman Regular" w:hAnsi="Times New Roman Regular" w:eastAsia="方正小标宋简体" w:cs="Times New Roman Regular"/>
          <w:color w:val="auto"/>
          <w:sz w:val="36"/>
          <w:szCs w:val="36"/>
          <w:highlight w:val="none"/>
          <w:lang w:val="en-US" w:eastAsia="zh-CN"/>
        </w:rPr>
        <w:t>设备</w:t>
      </w:r>
      <w:r>
        <w:rPr>
          <w:rFonts w:hint="eastAsia" w:ascii="Times New Roman Regular" w:hAnsi="Times New Roman Regular" w:eastAsia="方正小标宋简体" w:cs="Times New Roman Regular"/>
          <w:color w:val="auto"/>
          <w:sz w:val="36"/>
          <w:szCs w:val="36"/>
          <w:highlight w:val="none"/>
          <w:lang w:val="en-US" w:eastAsia="zh-CN"/>
        </w:rPr>
        <w:t>谈判</w:t>
      </w:r>
      <w:r>
        <w:rPr>
          <w:rFonts w:hint="default" w:ascii="Times New Roman Regular" w:hAnsi="Times New Roman Regular" w:eastAsia="方正小标宋简体" w:cs="Times New Roman Regular"/>
          <w:color w:val="auto"/>
          <w:sz w:val="36"/>
          <w:szCs w:val="36"/>
          <w:highlight w:val="none"/>
          <w:lang w:val="en-US" w:eastAsia="zh-CN"/>
        </w:rPr>
        <w:t>采购项目</w:t>
      </w:r>
    </w:p>
    <w:p w14:paraId="7946FE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color w:val="auto"/>
          <w:sz w:val="36"/>
          <w:szCs w:val="36"/>
          <w:highlight w:val="none"/>
          <w:lang w:val="en-US" w:eastAsia="zh-CN"/>
        </w:rPr>
        <w:t>公</w:t>
      </w:r>
      <w:r>
        <w:rPr>
          <w:rFonts w:hint="eastAsia" w:ascii="Times New Roman Regular" w:hAnsi="Times New Roman Regular" w:eastAsia="方正小标宋简体" w:cs="Times New Roman Regular"/>
          <w:color w:val="auto"/>
          <w:sz w:val="36"/>
          <w:szCs w:val="36"/>
          <w:highlight w:val="none"/>
          <w:lang w:val="en-US" w:eastAsia="zh-CN"/>
        </w:rPr>
        <w:t xml:space="preserve">  </w:t>
      </w:r>
      <w:r>
        <w:rPr>
          <w:rFonts w:hint="default" w:ascii="Times New Roman Regular" w:hAnsi="Times New Roman Regular" w:eastAsia="方正小标宋简体" w:cs="Times New Roman Regular"/>
          <w:color w:val="auto"/>
          <w:sz w:val="36"/>
          <w:szCs w:val="36"/>
          <w:highlight w:val="none"/>
          <w:lang w:val="en-US" w:eastAsia="zh-CN"/>
        </w:rPr>
        <w:t>告</w:t>
      </w:r>
    </w:p>
    <w:p w14:paraId="533878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p w14:paraId="259FB2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 xml:space="preserve">项目编号：ZJCY-2026-001 </w:t>
      </w:r>
    </w:p>
    <w:p w14:paraId="01FB83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发布日期：2026年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27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日</w:t>
      </w:r>
    </w:p>
    <w:p w14:paraId="68A228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项目概况</w:t>
      </w:r>
      <w:bookmarkStart w:id="0" w:name="_GoBack"/>
      <w:bookmarkEnd w:id="0"/>
    </w:p>
    <w:p w14:paraId="177B87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default" w:ascii="仿宋_GB2312" w:hAnsi="仿宋" w:eastAsia="仿宋_GB2312" w:cs="仿宋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highlight w:val="none"/>
          <w:lang w:val="en-US" w:eastAsia="zh-CN" w:bidi="ar"/>
        </w:rPr>
        <w:t>杭州之江茶叶有限公司2003年成立，隶属浙江省茶叶集团，为杭州市农业龙头企业，建有标准化龙井茶智慧加工厂。公司年产茶叶近400吨，产销旺季加工量大，现有加工设备产能已难以匹配逐年增长的加工需求。为提升茶叶成品洁净度、强化食品品控能力，现通过谈判采购方式，采购茶叶除杂设备1套.设备用于精制车间茶叶除杂，可筛分茶梗、碎黄叶、石子、毛发、塑料、虫体等各类内外源杂质；技术标准：整体杂质去除率≥97%，小时加工产能≥300kg，优质茶叶带出损耗率≤3%.最高限价：80万元。</w:t>
      </w:r>
    </w:p>
    <w:p w14:paraId="4B2C4A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响应供应商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资质要求</w:t>
      </w:r>
    </w:p>
    <w:p w14:paraId="67BA5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yellow"/>
          <w:lang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</w:rPr>
        <w:t>（一）在中华人民共和国依法注册的具有独立法人资格的企业，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营业时间不少于5年，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</w:rPr>
        <w:t>持有有效营业执照，注册资金不少于人民币100万元，需提供营业执照复印件并加盖响应人公章作为证明材料，原件备查。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</w:rPr>
        <w:t>如营业执照未登记注册资本的，须另外提供企业在“全国企业信用信息公示系统”中自行公示的出资实缴情况，附相关公示网页复制件，并加盖响应人公章。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eastAsia="zh-CN"/>
        </w:rPr>
        <w:t>）</w:t>
      </w:r>
    </w:p>
    <w:p w14:paraId="7C218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yellow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</w:rPr>
        <w:t>（二）响应人不得为失信被执行人。若在中选候选人公示期间发现中选候选人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被列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</w:rPr>
        <w:t>为失信被执行人的，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eastAsia="zh-CN"/>
        </w:rPr>
        <w:t>采购人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</w:rPr>
        <w:t>将依法取消其中选候选人资格。</w:t>
      </w:r>
    </w:p>
    <w:p w14:paraId="5268F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响应人应在行业内具备技术先进水平。需提供获奖证书、主导/参制标准证明、行业排名证明、专利证书等佐证材料。</w:t>
      </w:r>
    </w:p>
    <w:p w14:paraId="24F03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（四）本次采购不接受联合体投标，不允许挂靠企业参与。</w:t>
      </w:r>
    </w:p>
    <w:p w14:paraId="10D68E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、报名时间</w:t>
      </w: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及谈判文件获取</w:t>
      </w:r>
    </w:p>
    <w:p w14:paraId="5D4EA6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报名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</w:rPr>
        <w:t>时间：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</w:rPr>
        <w:t>月</w:t>
      </w:r>
      <w:r>
        <w:rPr>
          <w:rFonts w:hint="eastAsia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  <w:t>27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</w:rPr>
        <w:t>日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  <w:lang w:eastAsia="zh-CN"/>
        </w:rPr>
        <w:t>—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</w:rPr>
        <w:t>月</w:t>
      </w:r>
      <w:r>
        <w:rPr>
          <w:rFonts w:hint="eastAsia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</w:rPr>
        <w:t>日</w:t>
      </w:r>
    </w:p>
    <w:p w14:paraId="45350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报名形式：线上报名，将报名材料发送至邮箱：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1262591892@qq.com</w:t>
      </w:r>
    </w:p>
    <w:p w14:paraId="394325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报名材料：营业执照、技术实力佐证材料、经办人联系方式（手机号、公司地址、企业邮箱）。</w:t>
      </w:r>
    </w:p>
    <w:p w14:paraId="470B69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（三）谈判采购文件获取：采购方完成资质初审后，通过邮箱免费发送电子版谈判采购文件，不收取任何费用。</w:t>
      </w:r>
    </w:p>
    <w:p w14:paraId="1F65A8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、响应文件递交</w:t>
      </w: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规范</w:t>
      </w:r>
    </w:p>
    <w:p w14:paraId="002B05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（一）文件组成：纸质正本1册、副本2册，另附存储全部文件扫描件的U盘1个，所有材料统一密封，封面标注项目编号、单位名称。</w:t>
      </w:r>
    </w:p>
    <w:p w14:paraId="10F852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（二）递交截止时间：2026年8月7日上午9时30分（北京时间），逾期送达、未密封、资料缺失的文件均拒收。</w:t>
      </w:r>
    </w:p>
    <w:p w14:paraId="4C0097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（三）递交地址：浙江省杭州市西湖区转塘街道灵龙路龙坞茶镇5号楼1楼会议室，场地调整将统一邮件通知所有报名单位。</w:t>
      </w:r>
    </w:p>
    <w:p w14:paraId="7E7DFD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谈判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安排</w:t>
      </w:r>
    </w:p>
    <w:p w14:paraId="3C9FAB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1.谈判时间：2026 年8月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日上午 9 时 30 分。</w:t>
      </w:r>
    </w:p>
    <w:p w14:paraId="518C37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2.谈判地点：与文件递交地点一致。</w:t>
      </w:r>
    </w:p>
    <w:p w14:paraId="634778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3.谈判规则：按照供应商线上报名先后顺序单独洽谈，现场沟通设备技术方案、供货周期、质保服务、最终报价等内容，每家单位仅限 1-2 名授权代表到场。</w:t>
      </w:r>
    </w:p>
    <w:p w14:paraId="4E04FE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highlight w:val="none"/>
          <w:lang w:val="en-US" w:eastAsia="zh-CN"/>
        </w:rPr>
        <w:t>评审规则</w:t>
      </w:r>
    </w:p>
    <w:p w14:paraId="3571AF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采购方组建内部评审小组，综合设备参数匹配度、报价、售后服务、企业技术实力、交付周期等多项指标综合评审，择优确定中选合作单位。</w:t>
      </w:r>
    </w:p>
    <w:p w14:paraId="72B8D6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七、咨询联系方式</w:t>
      </w:r>
    </w:p>
    <w:p w14:paraId="3550FC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联系人：任女士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、刘先生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7F924C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联系电话：17313451203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、18368202631</w:t>
      </w:r>
    </w:p>
    <w:p w14:paraId="16C3AF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咨询接待时间：工作日上午8:30-11:00，下午13:30-16:30，周末及法定节假日不提供咨询服务。</w:t>
      </w:r>
    </w:p>
    <w:p w14:paraId="7EB759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八、其他说明</w:t>
      </w:r>
    </w:p>
    <w:p w14:paraId="6F70DE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所有参与单位提交材料须真实有效，若存在伪造资质、虚假证明等行为，立即取消参与资格，采购方保留追究法律责任的权利；本项目所有时间节点均以北京时间为准。</w:t>
      </w:r>
    </w:p>
    <w:p w14:paraId="3E54D3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7DDD1E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17996B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235F24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0" w:firstLineChars="0"/>
        <w:jc w:val="righ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杭州之江茶叶有限公司 </w:t>
      </w:r>
    </w:p>
    <w:p w14:paraId="710793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0" w:firstLineChars="0"/>
        <w:jc w:val="righ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2026年7月27日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C9ADC1-ECF0-4A62-9F4E-AD7C8CB0E6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B48707B3-64CC-46F2-B8D8-48B483C2E0A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69C0942-7B3F-4DA0-B416-2FF867F6866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E9EDADE-9228-4809-8C51-8CF4C6FA85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67CE340-8ADB-4394-8DA1-A17ACC11761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929BA"/>
    <w:rsid w:val="0A370548"/>
    <w:rsid w:val="0F2E1418"/>
    <w:rsid w:val="2E872467"/>
    <w:rsid w:val="41B14083"/>
    <w:rsid w:val="4208358A"/>
    <w:rsid w:val="42E9671D"/>
    <w:rsid w:val="55916989"/>
    <w:rsid w:val="5B8929BA"/>
    <w:rsid w:val="616747B1"/>
    <w:rsid w:val="61F1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unhideWhenUsed/>
    <w:qFormat/>
    <w:uiPriority w:val="39"/>
    <w:rPr>
      <w:rFonts w:ascii="Calibri" w:hAnsi="Calibri" w:eastAsia="宋体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2474</Words>
  <Characters>2653</Characters>
  <Lines>0</Lines>
  <Paragraphs>0</Paragraphs>
  <TotalTime>3</TotalTime>
  <ScaleCrop>false</ScaleCrop>
  <LinksUpToDate>false</LinksUpToDate>
  <CharactersWithSpaces>2666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2026-07-23T07:13:00Z</dcterms:created>
  <dc:creator>橙子粑粑</dc:creator>
  <cp:lastModifiedBy>Boréas</cp:lastModifiedBy>
  <dcterms:modified xsi:type="dcterms:W3CDTF">2026-07-27T03:33:36Z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FDEA895DADD34C60BA437BE60049ED4C_13</vt:lpwstr>
  </property>
  <property fmtid="{D5CDD505-2E9C-101B-9397-08002B2CF9AE}" pid="4" name="KSOTemplateDocerSaveRecord">
    <vt:lpwstr>eyJoZGlkIjoiMjg3MjkyYjIwMTkwMGJkN2I0YjQ4OWVhMDc0YjQzMjUiLCJ1c2VySWQiOiIxMDE2NDkxNTM0In0=</vt:lpwstr>
  </property>
</Properties>
</file>